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4E" w:rsidRDefault="00596C7F">
      <w:pPr>
        <w:pStyle w:val="3"/>
        <w:spacing w:before="0" w:after="0"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Toc456970365"/>
      <w:bookmarkStart w:id="1" w:name="_Toc514078982"/>
      <w:r>
        <w:rPr>
          <w:rFonts w:asciiTheme="minorEastAsia" w:eastAsiaTheme="minorEastAsia" w:hAnsiTheme="minorEastAsia" w:hint="eastAsia"/>
          <w:sz w:val="36"/>
          <w:szCs w:val="36"/>
        </w:rPr>
        <w:t>北京师范大学网络教育</w:t>
      </w:r>
    </w:p>
    <w:p w:rsidR="007F714E" w:rsidRDefault="00596C7F">
      <w:pPr>
        <w:pStyle w:val="3"/>
        <w:spacing w:before="0" w:after="0"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在线考试管理办法</w:t>
      </w:r>
      <w:bookmarkEnd w:id="0"/>
      <w:bookmarkEnd w:id="1"/>
    </w:p>
    <w:p w:rsidR="007F714E" w:rsidRDefault="00596C7F">
      <w:pPr>
        <w:jc w:val="center"/>
        <w:rPr>
          <w:szCs w:val="21"/>
        </w:rPr>
      </w:pPr>
      <w:r>
        <w:rPr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日修订</w:t>
      </w:r>
    </w:p>
    <w:p w:rsidR="007F714E" w:rsidRDefault="007F714E">
      <w:pPr>
        <w:spacing w:line="360" w:lineRule="auto"/>
        <w:ind w:firstLineChars="176" w:firstLine="495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</w:p>
    <w:p w:rsidR="007F714E" w:rsidRDefault="00596C7F">
      <w:pPr>
        <w:spacing w:line="360" w:lineRule="auto"/>
        <w:ind w:firstLineChars="176" w:firstLine="495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第一条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为加强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北京师范大学网络教育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考核工作的规范化</w:t>
      </w:r>
      <w:bookmarkStart w:id="2" w:name="_GoBack"/>
      <w:bookmarkEnd w:id="2"/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建设，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维护在线考试的公平、公正，保障考生、考试工作人员的合法权益，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根据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《普通高等学校学生管理规定》、《国家教育考试违规处理办法》</w:t>
      </w:r>
      <w:r>
        <w:rPr>
          <w:rFonts w:asciiTheme="minorEastAsia" w:eastAsiaTheme="minorEastAsia" w:hAnsiTheme="minorEastAsia"/>
          <w:kern w:val="0"/>
          <w:sz w:val="28"/>
          <w:szCs w:val="28"/>
        </w:rPr>
        <w:t>等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有关法律、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制度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结合在线考试特点，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制定本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办法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。</w:t>
      </w:r>
    </w:p>
    <w:p w:rsidR="007F714E" w:rsidRDefault="00596C7F">
      <w:pPr>
        <w:spacing w:line="360" w:lineRule="auto"/>
        <w:ind w:firstLineChars="176" w:firstLine="495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第二条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本办法所称在线考试是指，由北京师范大学继续教育与教师培训学院（以下简称学院）组织的，面向网络学历教育学生的在线考试形式的期末考试。参加网络学历教育在线形式的期末考试的考生、考试工作人员及其他相关人员，适用本办法。</w:t>
      </w:r>
    </w:p>
    <w:p w:rsidR="007F714E" w:rsidRDefault="00596C7F">
      <w:pPr>
        <w:spacing w:line="360" w:lineRule="auto"/>
        <w:ind w:firstLineChars="176" w:firstLine="495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第三条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北京师范大学网络教育部负责考试的组织、实施和监督，北京师范大学网络教育期末考试各考点（校外学习中心）须遵循本办法。</w:t>
      </w:r>
    </w:p>
    <w:p w:rsidR="007F714E" w:rsidRDefault="00596C7F">
      <w:pPr>
        <w:spacing w:line="360" w:lineRule="auto"/>
        <w:ind w:firstLineChars="176" w:firstLine="495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第四条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考点（校外学习中心）在线考试准备及管理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、须在考前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召开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考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生动员会，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对考生进行考风、考纪教育，对学生进行在线考试操作和纪律规范的培训，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培养学生诚实、守信、遵纪、守法的品德和作风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。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、须在考前组织本考点考生的考前培训。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、须在考前组织本考点考生参加模拟测试。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、须在考前通知考生考试形式及考试安排。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、须在考中为本考点的考生提供技术支持和咨询服务。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lastRenderedPageBreak/>
        <w:t>6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、须在考中关注本考点考生考试进度，并督促考试进度落后的学生。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、考试结束后，须对本考点的考试情况进行总结。</w:t>
      </w:r>
    </w:p>
    <w:p w:rsidR="007F714E" w:rsidRDefault="00596C7F">
      <w:pPr>
        <w:spacing w:line="360" w:lineRule="auto"/>
        <w:ind w:firstLineChars="176" w:firstLine="49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第五条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考生考前准备和考中要求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、考生参加在线考试前须认真学习在线考试操作说明、演示等相关文档，积极参与考点（校外学习中心）组织的培训，进入在线考试系统完成模拟测试。通过培训和模拟测试，考生须在考前掌握在线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考试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软件和硬件要求、身份验证、计时规则、答题操作、防作弊措施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考生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须确保摄像头设置正常、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视频画面清晰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。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、考生须确保考试环境整洁，建议方圆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米范围内无其他人，建议在独立的空间中完成考试。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考生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须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衣冠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整洁，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面部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、肩膀、双臂完整的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展现在摄像头监控范围以内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。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、进入考试系统前，考试系统将采用人脸识别技术识别考生身份，未通过识别的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考生，将不能进行在线考试。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、进入考试系统后，考生即进入视频监控范围，请考生务必遵守公共行为规范，行为举止文明有礼。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、考试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过程中，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考生须全程在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摄像头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拍摄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范围以内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。考试系统全程自动监测考试过程，采集考试过程的图像、视频、音频的信息，作为考试监控资料存档备查。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、考试过程中，学院将有专职的监考人员，远程查看考生考试过程，对于有违纪作弊行为的考生，进行处理。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lastRenderedPageBreak/>
        <w:t>9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、考生必须在规定时间段内完成相关课程的在线考试，否则按缺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考处理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，成绩记为“缺考”。</w:t>
      </w:r>
    </w:p>
    <w:p w:rsidR="007F714E" w:rsidRDefault="00596C7F">
      <w:pPr>
        <w:spacing w:line="360" w:lineRule="auto"/>
        <w:ind w:firstLineChars="176" w:firstLine="493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、在线考试科目为开卷考试的，考生可以查阅课程有关的教材、讲义等书籍资料，但必须独立答题，不能让他人协助，不能使用手机等电子产品查阅资料。</w:t>
      </w:r>
    </w:p>
    <w:p w:rsidR="007F714E" w:rsidRDefault="00596C7F">
      <w:pPr>
        <w:spacing w:line="360" w:lineRule="auto"/>
        <w:ind w:firstLineChars="176" w:firstLine="495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第六条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考生不遵守考试纪律，有下列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行为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之一的，应当认定为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考试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违纪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：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扭转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、遮挡、关闭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摄像头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导致考生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未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出现在视频监控范围以内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、考生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佩戴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口罩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、面具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、面膜、遮挡面部的装饰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物品；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、考生衣着不整齐、甚至不穿衣服的；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、由于考生计算机软硬件原因，造成采集的考试图像、录像、不清晰的；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、与他人（视频监控范围不可见）交谈或使用通讯设备通话的、旁窥、打暗号或者手势的；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、由于逆光或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光线过暗，导致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无法识别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考生身份；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、考试过程中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，考生面部未完全展现在摄像头监控范围内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的；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、其他违反考场规则但尚未构成作弊的行为。</w:t>
      </w:r>
    </w:p>
    <w:p w:rsidR="007F714E" w:rsidRDefault="00596C7F">
      <w:pPr>
        <w:spacing w:line="360" w:lineRule="auto"/>
        <w:ind w:firstLineChars="176" w:firstLine="495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第七条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考生不遵守考试纪律，有下列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行为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之一的，应当认定为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考试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作弊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：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、使用考生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照片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、视频放置在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摄像头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前的；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、视频监控范围内出现考生以外的其他人员的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lastRenderedPageBreak/>
        <w:t>3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、使用手机等电子产品的；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、闭卷考试中翻阅资料的；</w:t>
      </w:r>
    </w:p>
    <w:p w:rsidR="007F714E" w:rsidRDefault="00596C7F">
      <w:pPr>
        <w:spacing w:line="360" w:lineRule="auto"/>
        <w:ind w:firstLineChars="100" w:firstLine="28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、其他以不正当手段获得或者试图获得试题答案、考试成绩的行为。</w:t>
      </w:r>
    </w:p>
    <w:p w:rsidR="007F714E" w:rsidRDefault="00596C7F">
      <w:pPr>
        <w:spacing w:line="360" w:lineRule="auto"/>
        <w:ind w:firstLineChars="200" w:firstLine="562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第八条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考试过程中或者在考试结束后发现下列行为之一的，应当认定相关的考生实施了考试作弊行为：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、评卷过程中被认定为答案雷同的；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、考试工作人员协助考生实施作弊行为，事后查实的。</w:t>
      </w:r>
    </w:p>
    <w:p w:rsidR="007F714E" w:rsidRDefault="00596C7F">
      <w:pPr>
        <w:spacing w:line="360" w:lineRule="auto"/>
        <w:ind w:firstLineChars="200" w:firstLine="562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第九条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考生违纪和作弊的处理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、对存在违纪行为的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考生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取消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违纪课程的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考试成绩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；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、对存在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作弊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行为的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考生，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当次考试各课程成绩无效；</w:t>
      </w:r>
    </w:p>
    <w:p w:rsidR="007F714E" w:rsidRDefault="00596C7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、对存在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作弊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行为或扰乱考试秩序行为的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考生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，学院可以给予开除学籍处分。</w:t>
      </w:r>
    </w:p>
    <w:p w:rsidR="007F714E" w:rsidRDefault="00596C7F">
      <w:pPr>
        <w:spacing w:line="360" w:lineRule="auto"/>
        <w:ind w:firstLineChars="200" w:firstLine="562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t>第十条</w:t>
      </w: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考点（校外学习中心）有第八条第二款考试作弊行为之一的，取消该考点当年度的招生计划和授权，并进行考点整顿，整顿完成前，不得组织期末考试。涉及考工作人员不得再参与北京师范大学网络教育相关工作。</w:t>
      </w:r>
    </w:p>
    <w:p w:rsidR="007F714E" w:rsidRDefault="00596C7F">
      <w:pPr>
        <w:spacing w:line="360" w:lineRule="auto"/>
        <w:ind w:firstLineChars="200" w:firstLine="562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t>第十</w:t>
      </w: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一</w:t>
      </w:r>
      <w:r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t>条</w:t>
      </w: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在考试期间或者在期末考试成绩发布后的复查成绩期间，考点（校外学习中心）、考生可以向北京师范大学网络教育部申请对违纪、作弊处理处理进行复核。</w:t>
      </w:r>
    </w:p>
    <w:p w:rsidR="007F714E" w:rsidRDefault="00596C7F">
      <w:pPr>
        <w:spacing w:line="360" w:lineRule="auto"/>
        <w:ind w:firstLineChars="200" w:firstLine="562"/>
      </w:pPr>
      <w:r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t>第十</w:t>
      </w: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>二</w:t>
      </w:r>
      <w:r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t>条</w:t>
      </w:r>
      <w:r>
        <w:rPr>
          <w:rFonts w:asciiTheme="minorEastAsia" w:eastAsiaTheme="minorEastAsia" w:hAnsiTheme="minorEastAsia" w:hint="eastAsia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本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办法自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颁布之日起实施，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具体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由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>北京师范大学继续教育与教师培训学院网络</w:t>
      </w:r>
      <w:r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  <w:t>教育部负责解释。</w:t>
      </w:r>
    </w:p>
    <w:sectPr w:rsidR="007F71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7F" w:rsidRDefault="00596C7F">
      <w:r>
        <w:separator/>
      </w:r>
    </w:p>
  </w:endnote>
  <w:endnote w:type="continuationSeparator" w:id="0">
    <w:p w:rsidR="00596C7F" w:rsidRDefault="0059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695289"/>
    </w:sdtPr>
    <w:sdtEndPr/>
    <w:sdtContent>
      <w:p w:rsidR="007F714E" w:rsidRDefault="00596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C5" w:rsidRPr="006A10C5">
          <w:rPr>
            <w:noProof/>
            <w:lang w:val="zh-CN"/>
          </w:rPr>
          <w:t>1</w:t>
        </w:r>
        <w:r>
          <w:fldChar w:fldCharType="end"/>
        </w:r>
      </w:p>
    </w:sdtContent>
  </w:sdt>
  <w:p w:rsidR="007F714E" w:rsidRDefault="007F7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7F" w:rsidRDefault="00596C7F">
      <w:r>
        <w:separator/>
      </w:r>
    </w:p>
  </w:footnote>
  <w:footnote w:type="continuationSeparator" w:id="0">
    <w:p w:rsidR="00596C7F" w:rsidRDefault="0059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1E"/>
    <w:rsid w:val="00004F4D"/>
    <w:rsid w:val="00010587"/>
    <w:rsid w:val="0001359A"/>
    <w:rsid w:val="000215E0"/>
    <w:rsid w:val="00024F24"/>
    <w:rsid w:val="00026C6B"/>
    <w:rsid w:val="00034FFA"/>
    <w:rsid w:val="00061390"/>
    <w:rsid w:val="0006394B"/>
    <w:rsid w:val="00065BEA"/>
    <w:rsid w:val="00067C5F"/>
    <w:rsid w:val="000757E8"/>
    <w:rsid w:val="00076106"/>
    <w:rsid w:val="00080635"/>
    <w:rsid w:val="00082A5A"/>
    <w:rsid w:val="0008635A"/>
    <w:rsid w:val="000A6267"/>
    <w:rsid w:val="000B4F7C"/>
    <w:rsid w:val="000C1759"/>
    <w:rsid w:val="000C6100"/>
    <w:rsid w:val="000D19DA"/>
    <w:rsid w:val="000D504A"/>
    <w:rsid w:val="000E0A9F"/>
    <w:rsid w:val="000E519E"/>
    <w:rsid w:val="000F57D2"/>
    <w:rsid w:val="00102E2E"/>
    <w:rsid w:val="00112453"/>
    <w:rsid w:val="00115721"/>
    <w:rsid w:val="001168D4"/>
    <w:rsid w:val="00123AED"/>
    <w:rsid w:val="00126F76"/>
    <w:rsid w:val="00132E2E"/>
    <w:rsid w:val="00147918"/>
    <w:rsid w:val="00147DC8"/>
    <w:rsid w:val="0015046A"/>
    <w:rsid w:val="001515D4"/>
    <w:rsid w:val="001526D1"/>
    <w:rsid w:val="0015481B"/>
    <w:rsid w:val="001657F1"/>
    <w:rsid w:val="001A3426"/>
    <w:rsid w:val="001B4C8C"/>
    <w:rsid w:val="001C265B"/>
    <w:rsid w:val="001D0E43"/>
    <w:rsid w:val="001D4CD4"/>
    <w:rsid w:val="001E0D35"/>
    <w:rsid w:val="0020384D"/>
    <w:rsid w:val="0020541A"/>
    <w:rsid w:val="00206744"/>
    <w:rsid w:val="0021368B"/>
    <w:rsid w:val="00230A14"/>
    <w:rsid w:val="00232CEB"/>
    <w:rsid w:val="00233AEE"/>
    <w:rsid w:val="002363C9"/>
    <w:rsid w:val="002367EB"/>
    <w:rsid w:val="0023752B"/>
    <w:rsid w:val="002619F9"/>
    <w:rsid w:val="00274F58"/>
    <w:rsid w:val="0028278E"/>
    <w:rsid w:val="002B3A7B"/>
    <w:rsid w:val="002B3C98"/>
    <w:rsid w:val="002B6165"/>
    <w:rsid w:val="002B659E"/>
    <w:rsid w:val="002C2A1D"/>
    <w:rsid w:val="002D7B8F"/>
    <w:rsid w:val="002F4575"/>
    <w:rsid w:val="00301142"/>
    <w:rsid w:val="00301A32"/>
    <w:rsid w:val="00311C9B"/>
    <w:rsid w:val="003126FA"/>
    <w:rsid w:val="00314027"/>
    <w:rsid w:val="003151D0"/>
    <w:rsid w:val="0032377C"/>
    <w:rsid w:val="003408F7"/>
    <w:rsid w:val="00347EAA"/>
    <w:rsid w:val="00350827"/>
    <w:rsid w:val="00353529"/>
    <w:rsid w:val="00357290"/>
    <w:rsid w:val="00366E51"/>
    <w:rsid w:val="00375C6B"/>
    <w:rsid w:val="00390C1F"/>
    <w:rsid w:val="003929EC"/>
    <w:rsid w:val="003A772B"/>
    <w:rsid w:val="003A7DE6"/>
    <w:rsid w:val="003C078C"/>
    <w:rsid w:val="003E2DCD"/>
    <w:rsid w:val="00406580"/>
    <w:rsid w:val="0040734A"/>
    <w:rsid w:val="00433686"/>
    <w:rsid w:val="0047069A"/>
    <w:rsid w:val="00471E35"/>
    <w:rsid w:val="004A0A19"/>
    <w:rsid w:val="004A4BAE"/>
    <w:rsid w:val="004A667B"/>
    <w:rsid w:val="004C43DB"/>
    <w:rsid w:val="004D0C26"/>
    <w:rsid w:val="004D4240"/>
    <w:rsid w:val="004E0129"/>
    <w:rsid w:val="004E174C"/>
    <w:rsid w:val="00513C2A"/>
    <w:rsid w:val="0053580C"/>
    <w:rsid w:val="00541111"/>
    <w:rsid w:val="005444C3"/>
    <w:rsid w:val="005515C7"/>
    <w:rsid w:val="00552C43"/>
    <w:rsid w:val="005536B5"/>
    <w:rsid w:val="005818C4"/>
    <w:rsid w:val="0058306A"/>
    <w:rsid w:val="0059521C"/>
    <w:rsid w:val="00596C7F"/>
    <w:rsid w:val="005B1D54"/>
    <w:rsid w:val="005B7946"/>
    <w:rsid w:val="005C2193"/>
    <w:rsid w:val="005C4B65"/>
    <w:rsid w:val="005D4718"/>
    <w:rsid w:val="005E0FD9"/>
    <w:rsid w:val="005E7D62"/>
    <w:rsid w:val="00601185"/>
    <w:rsid w:val="00602966"/>
    <w:rsid w:val="00603424"/>
    <w:rsid w:val="006077B6"/>
    <w:rsid w:val="00640B4B"/>
    <w:rsid w:val="00641A74"/>
    <w:rsid w:val="00645B04"/>
    <w:rsid w:val="00650700"/>
    <w:rsid w:val="00652B5C"/>
    <w:rsid w:val="00680C1A"/>
    <w:rsid w:val="0068786F"/>
    <w:rsid w:val="00687C57"/>
    <w:rsid w:val="00696710"/>
    <w:rsid w:val="006A10C5"/>
    <w:rsid w:val="006A1B69"/>
    <w:rsid w:val="006A272C"/>
    <w:rsid w:val="006B2ECE"/>
    <w:rsid w:val="006C5DFA"/>
    <w:rsid w:val="006D253A"/>
    <w:rsid w:val="006E0BC9"/>
    <w:rsid w:val="006F0860"/>
    <w:rsid w:val="006F0957"/>
    <w:rsid w:val="007146E3"/>
    <w:rsid w:val="0071491E"/>
    <w:rsid w:val="00715CCF"/>
    <w:rsid w:val="00733050"/>
    <w:rsid w:val="007365F4"/>
    <w:rsid w:val="00751072"/>
    <w:rsid w:val="00753AAE"/>
    <w:rsid w:val="00753E30"/>
    <w:rsid w:val="00755F31"/>
    <w:rsid w:val="00764709"/>
    <w:rsid w:val="00773E58"/>
    <w:rsid w:val="00785621"/>
    <w:rsid w:val="00797A11"/>
    <w:rsid w:val="007A2149"/>
    <w:rsid w:val="007D07B2"/>
    <w:rsid w:val="007F714E"/>
    <w:rsid w:val="00801FAC"/>
    <w:rsid w:val="008331F2"/>
    <w:rsid w:val="00835AB1"/>
    <w:rsid w:val="008377A4"/>
    <w:rsid w:val="008425E7"/>
    <w:rsid w:val="008479F1"/>
    <w:rsid w:val="008610E8"/>
    <w:rsid w:val="00867424"/>
    <w:rsid w:val="0087610D"/>
    <w:rsid w:val="008833C6"/>
    <w:rsid w:val="00885DA5"/>
    <w:rsid w:val="0088648C"/>
    <w:rsid w:val="008906D9"/>
    <w:rsid w:val="008A589B"/>
    <w:rsid w:val="008C0C83"/>
    <w:rsid w:val="008C161F"/>
    <w:rsid w:val="008C6687"/>
    <w:rsid w:val="008D200A"/>
    <w:rsid w:val="008F1562"/>
    <w:rsid w:val="008F259F"/>
    <w:rsid w:val="008F3CBE"/>
    <w:rsid w:val="009067C6"/>
    <w:rsid w:val="00906E22"/>
    <w:rsid w:val="009213BD"/>
    <w:rsid w:val="00924C8A"/>
    <w:rsid w:val="00935A37"/>
    <w:rsid w:val="00945AD1"/>
    <w:rsid w:val="009475D2"/>
    <w:rsid w:val="00947657"/>
    <w:rsid w:val="00951DF2"/>
    <w:rsid w:val="009654F8"/>
    <w:rsid w:val="00967382"/>
    <w:rsid w:val="00976C54"/>
    <w:rsid w:val="00980250"/>
    <w:rsid w:val="00982753"/>
    <w:rsid w:val="00992F46"/>
    <w:rsid w:val="00993977"/>
    <w:rsid w:val="00995864"/>
    <w:rsid w:val="009B5BE6"/>
    <w:rsid w:val="009C2E23"/>
    <w:rsid w:val="009E1DAC"/>
    <w:rsid w:val="009F422E"/>
    <w:rsid w:val="00A04144"/>
    <w:rsid w:val="00A10881"/>
    <w:rsid w:val="00A178EF"/>
    <w:rsid w:val="00A34CFA"/>
    <w:rsid w:val="00A355D4"/>
    <w:rsid w:val="00A36D80"/>
    <w:rsid w:val="00A607BF"/>
    <w:rsid w:val="00A729D1"/>
    <w:rsid w:val="00A76A85"/>
    <w:rsid w:val="00A8125F"/>
    <w:rsid w:val="00A934AF"/>
    <w:rsid w:val="00A9657F"/>
    <w:rsid w:val="00AA0393"/>
    <w:rsid w:val="00AA1C24"/>
    <w:rsid w:val="00AA365E"/>
    <w:rsid w:val="00AB7293"/>
    <w:rsid w:val="00AC2179"/>
    <w:rsid w:val="00AC4688"/>
    <w:rsid w:val="00AC4DB3"/>
    <w:rsid w:val="00AE64AD"/>
    <w:rsid w:val="00B05644"/>
    <w:rsid w:val="00B05DAC"/>
    <w:rsid w:val="00B06213"/>
    <w:rsid w:val="00B405D0"/>
    <w:rsid w:val="00B467B4"/>
    <w:rsid w:val="00B52945"/>
    <w:rsid w:val="00B57E88"/>
    <w:rsid w:val="00B60C6E"/>
    <w:rsid w:val="00B6502C"/>
    <w:rsid w:val="00B87143"/>
    <w:rsid w:val="00B87E60"/>
    <w:rsid w:val="00B922DB"/>
    <w:rsid w:val="00B93182"/>
    <w:rsid w:val="00B95FB4"/>
    <w:rsid w:val="00B970EB"/>
    <w:rsid w:val="00BA45CC"/>
    <w:rsid w:val="00BC11AF"/>
    <w:rsid w:val="00BD155B"/>
    <w:rsid w:val="00BD41B0"/>
    <w:rsid w:val="00BD627C"/>
    <w:rsid w:val="00BD6313"/>
    <w:rsid w:val="00BE5B35"/>
    <w:rsid w:val="00C52CDC"/>
    <w:rsid w:val="00C54B78"/>
    <w:rsid w:val="00C56CD6"/>
    <w:rsid w:val="00C573FB"/>
    <w:rsid w:val="00C80582"/>
    <w:rsid w:val="00C87907"/>
    <w:rsid w:val="00C93A25"/>
    <w:rsid w:val="00CA3F4A"/>
    <w:rsid w:val="00CB0CDC"/>
    <w:rsid w:val="00CB2A4D"/>
    <w:rsid w:val="00CB72B0"/>
    <w:rsid w:val="00CC478E"/>
    <w:rsid w:val="00CD5473"/>
    <w:rsid w:val="00CD6C95"/>
    <w:rsid w:val="00CE7D7C"/>
    <w:rsid w:val="00CF40B1"/>
    <w:rsid w:val="00CF71BA"/>
    <w:rsid w:val="00D0623A"/>
    <w:rsid w:val="00D328C7"/>
    <w:rsid w:val="00D42ED3"/>
    <w:rsid w:val="00D46DFF"/>
    <w:rsid w:val="00D733EF"/>
    <w:rsid w:val="00D935C4"/>
    <w:rsid w:val="00D955B5"/>
    <w:rsid w:val="00DB07DC"/>
    <w:rsid w:val="00DB7A7A"/>
    <w:rsid w:val="00DC7574"/>
    <w:rsid w:val="00DD7915"/>
    <w:rsid w:val="00DE6791"/>
    <w:rsid w:val="00E03301"/>
    <w:rsid w:val="00E03658"/>
    <w:rsid w:val="00E060E2"/>
    <w:rsid w:val="00E20B6C"/>
    <w:rsid w:val="00E24F1B"/>
    <w:rsid w:val="00E26C9E"/>
    <w:rsid w:val="00E4428E"/>
    <w:rsid w:val="00E4566D"/>
    <w:rsid w:val="00E604B5"/>
    <w:rsid w:val="00E635FD"/>
    <w:rsid w:val="00E729F2"/>
    <w:rsid w:val="00E82105"/>
    <w:rsid w:val="00E825BD"/>
    <w:rsid w:val="00E92626"/>
    <w:rsid w:val="00EA0479"/>
    <w:rsid w:val="00EA1474"/>
    <w:rsid w:val="00EA2179"/>
    <w:rsid w:val="00EA3E8F"/>
    <w:rsid w:val="00EB7946"/>
    <w:rsid w:val="00EC3504"/>
    <w:rsid w:val="00ED4CC0"/>
    <w:rsid w:val="00EE0B27"/>
    <w:rsid w:val="00EE3EF6"/>
    <w:rsid w:val="00EE40CA"/>
    <w:rsid w:val="00F024A0"/>
    <w:rsid w:val="00F02CD8"/>
    <w:rsid w:val="00F30EEF"/>
    <w:rsid w:val="00F42443"/>
    <w:rsid w:val="00F52574"/>
    <w:rsid w:val="00F70924"/>
    <w:rsid w:val="00F71F9D"/>
    <w:rsid w:val="00F82E51"/>
    <w:rsid w:val="00F9119B"/>
    <w:rsid w:val="00F92B3A"/>
    <w:rsid w:val="00F945A6"/>
    <w:rsid w:val="00FA417D"/>
    <w:rsid w:val="00FC1D55"/>
    <w:rsid w:val="00FD243F"/>
    <w:rsid w:val="00FD7C6E"/>
    <w:rsid w:val="00FE0657"/>
    <w:rsid w:val="00FE066E"/>
    <w:rsid w:val="00FE25A5"/>
    <w:rsid w:val="00FF18C6"/>
    <w:rsid w:val="00FF44ED"/>
    <w:rsid w:val="00FF7FB9"/>
    <w:rsid w:val="303654C6"/>
    <w:rsid w:val="547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EAF07-07CB-4BD4-8E0E-FED761E4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B5BDE-66C1-4986-BD3B-3BDA108F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guanhaiyan</dc:creator>
  <cp:lastModifiedBy>Lenovo</cp:lastModifiedBy>
  <cp:revision>2</cp:revision>
  <cp:lastPrinted>2020-05-29T02:55:00Z</cp:lastPrinted>
  <dcterms:created xsi:type="dcterms:W3CDTF">2022-03-02T02:06:00Z</dcterms:created>
  <dcterms:modified xsi:type="dcterms:W3CDTF">2022-03-02T02:06:00Z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